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1DC7D" w14:textId="3B37127A" w:rsidR="002D15D5" w:rsidRPr="00A62333" w:rsidRDefault="002D15D5" w:rsidP="002D15D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56"/>
          <w:szCs w:val="56"/>
          <w:lang w:eastAsia="cs-CZ"/>
        </w:rPr>
      </w:pPr>
      <w:r w:rsidRPr="00A62333">
        <w:rPr>
          <w:rFonts w:ascii="Arial" w:eastAsia="Times New Roman" w:hAnsi="Arial" w:cs="Arial"/>
          <w:b/>
          <w:bCs/>
          <w:sz w:val="56"/>
          <w:szCs w:val="56"/>
          <w:lang w:eastAsia="cs-CZ"/>
        </w:rPr>
        <w:t>V termínu od 1</w:t>
      </w:r>
      <w:r>
        <w:rPr>
          <w:rFonts w:ascii="Arial" w:eastAsia="Times New Roman" w:hAnsi="Arial" w:cs="Arial"/>
          <w:b/>
          <w:bCs/>
          <w:sz w:val="56"/>
          <w:szCs w:val="56"/>
          <w:lang w:eastAsia="cs-CZ"/>
        </w:rPr>
        <w:t>8.10</w:t>
      </w:r>
      <w:r w:rsidRPr="00A62333">
        <w:rPr>
          <w:rFonts w:ascii="Arial" w:eastAsia="Times New Roman" w:hAnsi="Arial" w:cs="Arial"/>
          <w:b/>
          <w:bCs/>
          <w:sz w:val="56"/>
          <w:szCs w:val="56"/>
          <w:lang w:eastAsia="cs-CZ"/>
        </w:rPr>
        <w:t>.</w:t>
      </w:r>
      <w:r>
        <w:rPr>
          <w:rFonts w:ascii="Arial" w:eastAsia="Times New Roman" w:hAnsi="Arial" w:cs="Arial"/>
          <w:b/>
          <w:bCs/>
          <w:sz w:val="56"/>
          <w:szCs w:val="56"/>
          <w:lang w:eastAsia="cs-CZ"/>
        </w:rPr>
        <w:t xml:space="preserve"> </w:t>
      </w:r>
      <w:r w:rsidRPr="00A62333">
        <w:rPr>
          <w:rFonts w:ascii="Arial" w:eastAsia="Times New Roman" w:hAnsi="Arial" w:cs="Arial"/>
          <w:b/>
          <w:bCs/>
          <w:sz w:val="56"/>
          <w:szCs w:val="56"/>
          <w:lang w:eastAsia="cs-CZ"/>
        </w:rPr>
        <w:t>2024 do 1</w:t>
      </w:r>
      <w:r>
        <w:rPr>
          <w:rFonts w:ascii="Arial" w:eastAsia="Times New Roman" w:hAnsi="Arial" w:cs="Arial"/>
          <w:b/>
          <w:bCs/>
          <w:sz w:val="56"/>
          <w:szCs w:val="56"/>
          <w:lang w:eastAsia="cs-CZ"/>
        </w:rPr>
        <w:t>9.10</w:t>
      </w:r>
      <w:r w:rsidRPr="00A62333">
        <w:rPr>
          <w:rFonts w:ascii="Arial" w:eastAsia="Times New Roman" w:hAnsi="Arial" w:cs="Arial"/>
          <w:b/>
          <w:bCs/>
          <w:sz w:val="56"/>
          <w:szCs w:val="56"/>
          <w:lang w:eastAsia="cs-CZ"/>
        </w:rPr>
        <w:t>.</w:t>
      </w:r>
      <w:r>
        <w:rPr>
          <w:rFonts w:ascii="Arial" w:eastAsia="Times New Roman" w:hAnsi="Arial" w:cs="Arial"/>
          <w:b/>
          <w:bCs/>
          <w:sz w:val="56"/>
          <w:szCs w:val="56"/>
          <w:lang w:eastAsia="cs-CZ"/>
        </w:rPr>
        <w:t xml:space="preserve"> </w:t>
      </w:r>
      <w:r w:rsidRPr="00A62333">
        <w:rPr>
          <w:rFonts w:ascii="Arial" w:eastAsia="Times New Roman" w:hAnsi="Arial" w:cs="Arial"/>
          <w:b/>
          <w:bCs/>
          <w:sz w:val="56"/>
          <w:szCs w:val="56"/>
          <w:lang w:eastAsia="cs-CZ"/>
        </w:rPr>
        <w:t>2024</w:t>
      </w:r>
    </w:p>
    <w:p w14:paraId="068541BB" w14:textId="11E15AF2" w:rsidR="002D15D5" w:rsidRPr="002D15D5" w:rsidRDefault="002D15D5" w:rsidP="002D15D5">
      <w:pPr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52"/>
          <w:szCs w:val="52"/>
          <w:lang w:eastAsia="cs-CZ"/>
        </w:rPr>
      </w:pPr>
      <w:r w:rsidRPr="002D15D5">
        <w:rPr>
          <w:rFonts w:ascii="Arial" w:eastAsia="Times New Roman" w:hAnsi="Arial" w:cs="Arial"/>
          <w:b/>
          <w:bCs/>
          <w:sz w:val="52"/>
          <w:szCs w:val="52"/>
          <w:lang w:eastAsia="cs-CZ"/>
        </w:rPr>
        <w:t>bude přistaven u budovy OÚ</w:t>
      </w:r>
    </w:p>
    <w:p w14:paraId="03766642" w14:textId="1AA97A6E" w:rsidR="002D15D5" w:rsidRPr="002D15D5" w:rsidRDefault="002D15D5" w:rsidP="002D15D5">
      <w:pPr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96"/>
          <w:szCs w:val="96"/>
          <w:u w:val="single"/>
          <w:lang w:eastAsia="cs-CZ"/>
        </w:rPr>
      </w:pPr>
      <w:r w:rsidRPr="002D15D5">
        <w:rPr>
          <w:rFonts w:ascii="Arial" w:eastAsia="Times New Roman" w:hAnsi="Arial" w:cs="Arial"/>
          <w:b/>
          <w:bCs/>
          <w:sz w:val="96"/>
          <w:szCs w:val="96"/>
          <w:u w:val="single"/>
          <w:lang w:eastAsia="cs-CZ"/>
        </w:rPr>
        <w:t>KONTEJNER NA VELKOOBJEMOVÝ ODPAD</w:t>
      </w:r>
    </w:p>
    <w:p w14:paraId="703DB39C" w14:textId="32CDAFE7" w:rsidR="002D15D5" w:rsidRPr="002D15D5" w:rsidRDefault="002D15D5" w:rsidP="002D15D5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cs-CZ"/>
        </w:rPr>
      </w:pPr>
      <w:r w:rsidRPr="002D15D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Co do velkoobjemového kontejneru </w:t>
      </w:r>
      <w:r w:rsidRPr="002D15D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PATŘÍ</w:t>
      </w:r>
      <w:r w:rsidRPr="002D15D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?</w:t>
      </w:r>
    </w:p>
    <w:p w14:paraId="0A206C60" w14:textId="77777777" w:rsidR="002D15D5" w:rsidRPr="00A62333" w:rsidRDefault="002D15D5" w:rsidP="002D15D5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5D6C76">
        <w:rPr>
          <w:rFonts w:eastAsia="Times New Roman" w:cstheme="minorHAnsi"/>
          <w:b/>
          <w:bCs/>
          <w:color w:val="388600"/>
          <w:sz w:val="32"/>
          <w:szCs w:val="32"/>
          <w:lang w:eastAsia="cs-CZ"/>
        </w:rPr>
        <w:t>Rozhodně ANO</w:t>
      </w:r>
      <w:r w:rsidRPr="005D6C76">
        <w:rPr>
          <w:rFonts w:eastAsia="Times New Roman" w:cstheme="minorHAnsi"/>
          <w:b/>
          <w:bCs/>
          <w:sz w:val="32"/>
          <w:szCs w:val="32"/>
          <w:lang w:eastAsia="cs-CZ"/>
        </w:rPr>
        <w:t>: </w:t>
      </w:r>
      <w:r w:rsidRPr="005D6C76">
        <w:rPr>
          <w:rFonts w:eastAsia="Times New Roman" w:cstheme="minorHAnsi"/>
          <w:sz w:val="32"/>
          <w:szCs w:val="32"/>
          <w:lang w:eastAsia="cs-CZ"/>
        </w:rPr>
        <w:t>starý nábytek, koberce a linolea, zrcadla, umyvadla, vany a WC mísy, staré sportovní náčiní, autosklo a kovové předměty.</w:t>
      </w:r>
      <w:r w:rsidRPr="005D6C76">
        <w:rPr>
          <w:rFonts w:eastAsia="Times New Roman" w:cstheme="minorHAnsi"/>
          <w:sz w:val="28"/>
          <w:szCs w:val="28"/>
          <w:lang w:eastAsia="cs-CZ"/>
        </w:rPr>
        <w:br/>
      </w:r>
    </w:p>
    <w:p w14:paraId="18EA465D" w14:textId="124FF3BA" w:rsidR="002D15D5" w:rsidRPr="005D6C76" w:rsidRDefault="002D15D5" w:rsidP="002D15D5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2D15D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Co do velkoobjemového kontejneru </w:t>
      </w:r>
      <w:r w:rsidRPr="002D15D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NEPATŘÍ</w:t>
      </w:r>
      <w:r w:rsidRPr="002D15D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?</w:t>
      </w:r>
      <w:r w:rsidRPr="005D6C76">
        <w:rPr>
          <w:rFonts w:eastAsia="Times New Roman" w:cstheme="minorHAnsi"/>
          <w:sz w:val="32"/>
          <w:szCs w:val="32"/>
          <w:lang w:eastAsia="cs-CZ"/>
        </w:rPr>
        <w:br/>
      </w:r>
      <w:r w:rsidRPr="005D6C76">
        <w:rPr>
          <w:rFonts w:eastAsia="Times New Roman" w:cstheme="minorHAnsi"/>
          <w:b/>
          <w:bCs/>
          <w:color w:val="ED0000"/>
          <w:sz w:val="32"/>
          <w:szCs w:val="32"/>
          <w:lang w:eastAsia="cs-CZ"/>
        </w:rPr>
        <w:t>Rozhodně NE</w:t>
      </w:r>
      <w:r w:rsidRPr="005D6C76">
        <w:rPr>
          <w:rFonts w:eastAsia="Times New Roman" w:cstheme="minorHAnsi"/>
          <w:b/>
          <w:bCs/>
          <w:sz w:val="32"/>
          <w:szCs w:val="32"/>
          <w:lang w:eastAsia="cs-CZ"/>
        </w:rPr>
        <w:t>: </w:t>
      </w:r>
      <w:r w:rsidRPr="005D6C76">
        <w:rPr>
          <w:rFonts w:eastAsia="Times New Roman" w:cstheme="minorHAnsi"/>
          <w:sz w:val="32"/>
          <w:szCs w:val="32"/>
          <w:lang w:eastAsia="cs-CZ"/>
        </w:rPr>
        <w:t>živnostenský odpad, nebezpečný odpad (např.: autobaterie, zářivky, barvy, rozpouštědla, motorové oleje a obaly od nich), bioodpad, stavební odpad</w:t>
      </w:r>
      <w:r w:rsidRPr="00A62333">
        <w:rPr>
          <w:rFonts w:eastAsia="Times New Roman" w:cstheme="minorHAnsi"/>
          <w:sz w:val="32"/>
          <w:szCs w:val="32"/>
          <w:lang w:eastAsia="cs-CZ"/>
        </w:rPr>
        <w:t xml:space="preserve"> (zdivo a suť), </w:t>
      </w:r>
      <w:r w:rsidRPr="005D6C76">
        <w:rPr>
          <w:rFonts w:eastAsia="Times New Roman" w:cstheme="minorHAnsi"/>
          <w:sz w:val="32"/>
          <w:szCs w:val="32"/>
          <w:lang w:eastAsia="cs-CZ"/>
        </w:rPr>
        <w:t>dále pak pneumatiky, elektrospotřebiče, televizory a PC monitory, počítače, lednice, mrazáky a sporáky.</w:t>
      </w:r>
    </w:p>
    <w:p w14:paraId="6E9A2D0F" w14:textId="77777777" w:rsidR="002D15D5" w:rsidRPr="00A62333" w:rsidRDefault="002D15D5" w:rsidP="002D15D5">
      <w:pPr>
        <w:rPr>
          <w:rFonts w:cstheme="minorHAnsi"/>
          <w:sz w:val="28"/>
          <w:szCs w:val="28"/>
        </w:rPr>
      </w:pPr>
    </w:p>
    <w:p w14:paraId="2BBF7909" w14:textId="77777777" w:rsidR="002D15D5" w:rsidRPr="00A62333" w:rsidRDefault="002D15D5" w:rsidP="002D15D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62333">
        <w:rPr>
          <w:rFonts w:cstheme="minorHAnsi"/>
          <w:sz w:val="28"/>
          <w:szCs w:val="28"/>
        </w:rPr>
        <w:t>Odpad do kontejneru ukládejte zadními vraty tak, aby zabíral co nejméně prostoru.</w:t>
      </w:r>
    </w:p>
    <w:p w14:paraId="34CB7402" w14:textId="6533DE3B" w:rsidR="00642218" w:rsidRPr="002D15D5" w:rsidRDefault="002D15D5" w:rsidP="002D15D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62333">
        <w:rPr>
          <w:rFonts w:cstheme="minorHAnsi"/>
          <w:sz w:val="28"/>
          <w:szCs w:val="28"/>
        </w:rPr>
        <w:t>V případě naplnění kontejneru odpad nenechávejte na místě, odvezte jej zpět domů, informujte OÚ.</w:t>
      </w:r>
    </w:p>
    <w:sectPr w:rsidR="00642218" w:rsidRPr="002D15D5" w:rsidSect="002D1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046"/>
    <w:multiLevelType w:val="hybridMultilevel"/>
    <w:tmpl w:val="45C4EFAE"/>
    <w:lvl w:ilvl="0" w:tplc="B0A675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3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18"/>
    <w:rsid w:val="002D15D5"/>
    <w:rsid w:val="003742FE"/>
    <w:rsid w:val="0064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E6F2"/>
  <w15:chartTrackingRefBased/>
  <w15:docId w15:val="{36991436-9AFF-4DD0-84F1-A0B22039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5D5"/>
    <w:rPr>
      <w:rFonts w:eastAsiaTheme="minorEastAsia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Hredle2</dc:creator>
  <cp:keywords/>
  <dc:description/>
  <cp:lastModifiedBy>Hredle2</cp:lastModifiedBy>
  <cp:revision>2</cp:revision>
  <dcterms:created xsi:type="dcterms:W3CDTF">2024-09-30T17:16:00Z</dcterms:created>
  <dcterms:modified xsi:type="dcterms:W3CDTF">2024-09-30T17:21:00Z</dcterms:modified>
</cp:coreProperties>
</file>